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type="tile"/>
    </v:background>
  </w:background>
  <w:body>
    <w:p w:rsidR="002755AF" w:rsidRDefault="002755AF">
      <w:pPr>
        <w:pStyle w:val="a5"/>
        <w:spacing w:before="0" w:after="0"/>
        <w:jc w:val="center"/>
        <w:divId w:val="2129621780"/>
        <w:rPr>
          <w:rStyle w:val="a8"/>
          <w:sz w:val="28"/>
          <w:szCs w:val="28"/>
          <w:u w:val="single"/>
        </w:rPr>
      </w:pPr>
      <w:r>
        <w:rPr>
          <w:color w:val="FFFFFF"/>
          <w:sz w:val="11"/>
          <w:szCs w:val="11"/>
        </w:rPr>
        <w:t>!</w:t>
      </w:r>
      <w:r>
        <w:rPr>
          <w:rStyle w:val="a8"/>
          <w:u w:val="single"/>
        </w:rPr>
        <w:t xml:space="preserve"> </w:t>
      </w:r>
      <w:r>
        <w:rPr>
          <w:rStyle w:val="a8"/>
          <w:sz w:val="28"/>
          <w:szCs w:val="28"/>
          <w:u w:val="single"/>
        </w:rPr>
        <w:t xml:space="preserve">Рекомендации по оценке знаний, умений и навыков учащихся </w:t>
      </w:r>
    </w:p>
    <w:p w:rsidR="002755AF" w:rsidRDefault="002755AF">
      <w:pPr>
        <w:pStyle w:val="a5"/>
        <w:spacing w:before="0" w:after="0"/>
        <w:jc w:val="center"/>
        <w:divId w:val="2129621780"/>
        <w:rPr>
          <w:rStyle w:val="a8"/>
          <w:sz w:val="28"/>
          <w:szCs w:val="28"/>
          <w:u w:val="single"/>
        </w:rPr>
      </w:pPr>
      <w:r>
        <w:rPr>
          <w:rStyle w:val="a8"/>
          <w:sz w:val="28"/>
          <w:szCs w:val="28"/>
          <w:u w:val="single"/>
        </w:rPr>
        <w:t>по курсу «Информатика и ИКТ»</w:t>
      </w:r>
    </w:p>
    <w:p w:rsidR="002755AF" w:rsidRDefault="002755AF">
      <w:pPr>
        <w:pStyle w:val="a5"/>
        <w:spacing w:before="0" w:after="0"/>
        <w:jc w:val="center"/>
        <w:divId w:val="2129621780"/>
        <w:rPr>
          <w:rFonts w:ascii="Times New Roman" w:hAnsi="Times New Roman"/>
        </w:rPr>
      </w:pPr>
    </w:p>
    <w:p w:rsidR="002755AF" w:rsidRDefault="002755AF">
      <w:pPr>
        <w:pStyle w:val="a5"/>
        <w:spacing w:before="0" w:after="0"/>
        <w:ind w:left="284" w:hanging="284"/>
        <w:jc w:val="both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Содержание и объем материала, подлежащего проверке, определяется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програм-мой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2755AF" w:rsidRDefault="002755AF">
      <w:pPr>
        <w:pStyle w:val="a5"/>
        <w:spacing w:before="0" w:after="0"/>
        <w:ind w:left="284" w:hanging="284"/>
        <w:jc w:val="both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Основными формами проверки ЗУН учащихся по информатике являются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пись-менная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контрольная работа, самостоятельная работа на ЭВМ, тестирование, устный опрос и зачеты (в старших классах).</w:t>
      </w:r>
    </w:p>
    <w:p w:rsidR="002755AF" w:rsidRDefault="002755AF">
      <w:pPr>
        <w:pStyle w:val="a5"/>
        <w:spacing w:before="0" w:after="0"/>
        <w:ind w:left="284" w:hanging="284"/>
        <w:jc w:val="both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оценке письменных и устных ответов учитель в первую очередь учитывает показанные учащимися знания и умения. Оценка зависит также от наличия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ха-рактера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погрешностей, допущенных учащимися. Среди погрешностей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выделяют-ся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ошибки и недочеты. Погрешность считается ошибкой, если 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свидетельст-вует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том, что ученик не овладел основными знаниями и (или) умениями, </w:t>
      </w:r>
      <w:proofErr w:type="spellStart"/>
      <w:r>
        <w:rPr>
          <w:rFonts w:ascii="Times New Roman" w:hAnsi="Times New Roman"/>
          <w:sz w:val="28"/>
          <w:szCs w:val="28"/>
        </w:rPr>
        <w:t>указан-ными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программе.</w:t>
      </w:r>
    </w:p>
    <w:p w:rsidR="002755AF" w:rsidRDefault="002755AF">
      <w:pPr>
        <w:pStyle w:val="a5"/>
        <w:spacing w:before="0" w:after="0"/>
        <w:ind w:left="284" w:hanging="284"/>
        <w:jc w:val="both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отсутст-вии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знаний, не считающихся в программе основными. Недочетами также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счита-ются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: погрешности, которые не привели к искажению смысла полученного </w:t>
      </w:r>
      <w:proofErr w:type="spellStart"/>
      <w:r>
        <w:rPr>
          <w:rFonts w:ascii="Times New Roman" w:hAnsi="Times New Roman"/>
          <w:sz w:val="28"/>
          <w:szCs w:val="28"/>
        </w:rPr>
        <w:t>уче-ником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задания или способа его выполнения, например, неаккуратная запись, небрежное выполнение блок-схемы и т. п.</w:t>
      </w:r>
    </w:p>
    <w:p w:rsidR="002755AF" w:rsidRDefault="002755AF">
      <w:pPr>
        <w:pStyle w:val="a5"/>
        <w:spacing w:before="0" w:after="0"/>
        <w:ind w:left="284" w:hanging="284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Задания для устного и письменного опроса учащихся состоят из теоретических вопросов и задач.</w:t>
      </w:r>
    </w:p>
    <w:p w:rsidR="002755AF" w:rsidRDefault="002755AF">
      <w:pPr>
        <w:pStyle w:val="a5"/>
        <w:spacing w:before="0" w:after="0"/>
        <w:ind w:left="284" w:hanging="284"/>
        <w:jc w:val="both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фак-ты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2755AF" w:rsidRDefault="002755AF">
      <w:pPr>
        <w:pStyle w:val="a5"/>
        <w:spacing w:before="0" w:after="0"/>
        <w:ind w:left="284" w:hanging="284"/>
        <w:jc w:val="both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задач считается безупречным, если правильно выбран способ решения, </w:t>
      </w:r>
      <w:proofErr w:type="spellStart"/>
      <w:r>
        <w:rPr>
          <w:rFonts w:ascii="Times New Roman" w:hAnsi="Times New Roman"/>
          <w:sz w:val="28"/>
          <w:szCs w:val="28"/>
        </w:rPr>
        <w:t>са-мо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 сопровождается необходимыми объяснениями, </w:t>
      </w:r>
      <w:proofErr w:type="gramStart"/>
      <w:r>
        <w:rPr>
          <w:rFonts w:ascii="Times New Roman" w:hAnsi="Times New Roman"/>
          <w:sz w:val="28"/>
          <w:szCs w:val="28"/>
        </w:rPr>
        <w:t>верно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 </w:t>
      </w:r>
      <w:proofErr w:type="spellStart"/>
      <w:r>
        <w:rPr>
          <w:rFonts w:ascii="Times New Roman" w:hAnsi="Times New Roman"/>
          <w:sz w:val="28"/>
          <w:szCs w:val="28"/>
        </w:rPr>
        <w:t>алго-ритм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2755AF" w:rsidRDefault="002755AF">
      <w:pPr>
        <w:pStyle w:val="a5"/>
        <w:spacing w:before="0" w:after="0"/>
        <w:ind w:left="284" w:hanging="284"/>
        <w:jc w:val="both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на ЭВМ считается безупречной, если учащийся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самостоя-тельно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или с незначительной помощью учителя выполнил все этапы решения задачи на ЭВМ, и был получен верный ответ или иное требуемое представление решения задачи.</w:t>
      </w:r>
    </w:p>
    <w:p w:rsidR="002755AF" w:rsidRDefault="002755AF">
      <w:pPr>
        <w:pStyle w:val="a5"/>
        <w:spacing w:before="0" w:after="0"/>
        <w:ind w:left="284" w:hanging="284"/>
        <w:jc w:val="both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5.Оценка ответа учащегося при устном и письменном опросах, а также при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само-стоятельной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работе на ЭВМ,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</w:p>
    <w:p w:rsidR="002755AF" w:rsidRDefault="002755AF">
      <w:pPr>
        <w:pStyle w:val="a5"/>
        <w:spacing w:before="0" w:after="0"/>
        <w:ind w:left="284" w:hanging="284"/>
        <w:jc w:val="both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6.Учитель может повысить отметку за оригинальный ответ на вопрос или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ориги-нальное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2755AF" w:rsidRDefault="002755AF">
      <w:pPr>
        <w:pStyle w:val="a5"/>
        <w:spacing w:before="0" w:after="0"/>
        <w:jc w:val="center"/>
        <w:divId w:val="2129621780"/>
        <w:rPr>
          <w:rFonts w:ascii="Times New Roman" w:hAnsi="Times New Roman"/>
          <w:b/>
          <w:sz w:val="28"/>
          <w:szCs w:val="28"/>
        </w:rPr>
      </w:pPr>
    </w:p>
    <w:p w:rsidR="002755AF" w:rsidRDefault="002755AF">
      <w:pPr>
        <w:pStyle w:val="a5"/>
        <w:spacing w:before="0" w:after="0"/>
        <w:jc w:val="center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ОТВЕТОВ УЧАЩИХСЯ</w:t>
      </w:r>
    </w:p>
    <w:p w:rsidR="002755AF" w:rsidRDefault="002755AF">
      <w:pPr>
        <w:pStyle w:val="a5"/>
        <w:spacing w:before="0" w:after="0"/>
        <w:divId w:val="212962178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Для устных ответов определяются следующие критерии оценок:</w:t>
      </w:r>
    </w:p>
    <w:p w:rsidR="002755AF" w:rsidRDefault="002755AF">
      <w:pPr>
        <w:pStyle w:val="a5"/>
        <w:spacing w:before="0" w:after="0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«5» выставляется, если ученик: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 раскрыл содержание материала в объеме, предусмотренном программой и учебником;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изложил материал грамотным языком в определенной логической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последователь-ности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точно используя математическую и специализированную терминологию и символику;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выполнил графическое изображение алгоритма и иные чертежи и графики, сопутствующие ответу;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показал умение иллюстрировать теоретические положения </w:t>
      </w:r>
      <w:proofErr w:type="gramStart"/>
      <w:r>
        <w:rPr>
          <w:rFonts w:ascii="Times New Roman" w:hAnsi="Times New Roman"/>
          <w:sz w:val="28"/>
          <w:szCs w:val="28"/>
        </w:rPr>
        <w:t>конкретными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примера-ми</w:t>
      </w:r>
      <w:proofErr w:type="spellEnd"/>
      <w:r>
        <w:rPr>
          <w:rFonts w:ascii="Times New Roman" w:hAnsi="Times New Roman"/>
          <w:sz w:val="28"/>
          <w:szCs w:val="28"/>
        </w:rPr>
        <w:t>, применять их в новой ситуации при выполнении практического задания;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продемонстрировал усвоение ранее изученных сопутствующих вопросов, </w:t>
      </w:r>
      <w:proofErr w:type="spellStart"/>
      <w:r>
        <w:rPr>
          <w:rFonts w:ascii="Times New Roman" w:hAnsi="Times New Roman"/>
          <w:sz w:val="28"/>
          <w:szCs w:val="28"/>
        </w:rPr>
        <w:t>сфор-мированность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устойчивость используемых при ответе умений и навыков;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отвечал самостоятельно без наводящих вопросов учителя.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«4» выставляется, если: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 удовлетворяет в основном требованиям на оценку «5», но при этом имеет один из недостатков: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изложении допущены небольшие пробелы, не исказившие логического и информационного содержания ответа;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«3» выставляется, если:</w:t>
      </w:r>
    </w:p>
    <w:p w:rsidR="002755AF" w:rsidRDefault="002755AF">
      <w:pPr>
        <w:pStyle w:val="a5"/>
        <w:spacing w:before="0" w:after="0"/>
        <w:ind w:left="142" w:hanging="142"/>
        <w:jc w:val="both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неполно или непоследовательно раскрыто содержание материала, но показано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об-щее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понимание вопроса и продемонстрированы умения, достаточные для </w:t>
      </w:r>
      <w:proofErr w:type="spellStart"/>
      <w:r>
        <w:rPr>
          <w:rFonts w:ascii="Times New Roman" w:hAnsi="Times New Roman"/>
          <w:sz w:val="28"/>
          <w:szCs w:val="28"/>
        </w:rPr>
        <w:t>дальней-шего</w:t>
      </w:r>
      <w:proofErr w:type="spellEnd"/>
      <w:r>
        <w:rPr>
          <w:rFonts w:ascii="Times New Roman" w:hAnsi="Times New Roman"/>
          <w:sz w:val="28"/>
          <w:szCs w:val="28"/>
        </w:rPr>
        <w:t xml:space="preserve">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2755AF" w:rsidRDefault="002755AF">
      <w:pPr>
        <w:pStyle w:val="a5"/>
        <w:spacing w:before="0" w:after="0"/>
        <w:ind w:left="142" w:hanging="142"/>
        <w:jc w:val="both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знании теоретического материала </w:t>
      </w:r>
      <w:proofErr w:type="gramStart"/>
      <w:r>
        <w:rPr>
          <w:rFonts w:ascii="Times New Roman" w:hAnsi="Times New Roman"/>
          <w:sz w:val="28"/>
          <w:szCs w:val="28"/>
        </w:rPr>
        <w:t>выявлена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недостаточная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основных умений и навыков.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«2» выставляется, если: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раскрыто основное содержание учебного материала;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обнаружено незнание или непонимание учеником большей или наиболее важной части учебного материала,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«1» выставляется, если: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ученик обнаружил полное незнание и непонимание изучаемого учебного </w:t>
      </w:r>
      <w:proofErr w:type="spellStart"/>
      <w:r>
        <w:rPr>
          <w:rFonts w:ascii="Times New Roman" w:hAnsi="Times New Roman"/>
          <w:sz w:val="28"/>
          <w:szCs w:val="28"/>
        </w:rPr>
        <w:t>материа-ла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не смог ответить ни на один из поставленных вопросов по изучаемому материалу.</w:t>
      </w:r>
      <w:proofErr w:type="gramEnd"/>
    </w:p>
    <w:p w:rsidR="002755AF" w:rsidRDefault="002755AF">
      <w:pPr>
        <w:pStyle w:val="a5"/>
        <w:spacing w:before="0" w:after="0"/>
        <w:jc w:val="center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письменных работ учащихся: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«5» ставится, если: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«4» ставится, если: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допущена одна ошибка или два-три недочета в чертежах, выкладках, чертежах блок-схем или тексте программы.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«3» ставится, если: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«2» ставится, если: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«1» ставится, если: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показала полное отсутствие у учащегося обязательных знаний и умений по проверяемой теме.</w:t>
      </w:r>
    </w:p>
    <w:p w:rsidR="002755AF" w:rsidRDefault="002755AF">
      <w:pPr>
        <w:pStyle w:val="a5"/>
        <w:spacing w:before="0" w:after="0"/>
        <w:divId w:val="2129621780"/>
        <w:rPr>
          <w:rFonts w:ascii="Times New Roman" w:hAnsi="Times New Roman"/>
          <w:sz w:val="28"/>
          <w:szCs w:val="28"/>
        </w:rPr>
      </w:pPr>
    </w:p>
    <w:p w:rsidR="002755AF" w:rsidRDefault="002755AF">
      <w:pPr>
        <w:pStyle w:val="a5"/>
        <w:spacing w:before="0" w:after="0"/>
        <w:jc w:val="center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на ЭВМ оценивается следующим образом: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«5» ставится, если: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учащийся самостоятельно выполнил все этапы решения задач на ЭВМ;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выполнена полностью и получен верный ответ или иное требуемое представление результата работы;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«4» ставится, если: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выполнена большая часть работы (свыше 85 %);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«3» ставится, если: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 выполнена не полностью, допущено более трех ошибок, но учащийся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вла-деет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основными навыками работы на ЭВМ, требуемыми для решения </w:t>
      </w:r>
      <w:proofErr w:type="spellStart"/>
      <w:r>
        <w:rPr>
          <w:rFonts w:ascii="Times New Roman" w:hAnsi="Times New Roman"/>
          <w:sz w:val="28"/>
          <w:szCs w:val="28"/>
        </w:rPr>
        <w:t>поставлен-ной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задачи.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«2» ставится, если: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допущены существенные ошибки, показавшие, что учащийся не владеет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обязатель-ными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знаниями, умениями и навыками работы на ЭВМ или значительная часть работы выполнена не самостоятельно.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оценка «1» ставится, если:</w:t>
      </w:r>
    </w:p>
    <w:p w:rsidR="002755AF" w:rsidRDefault="002755AF">
      <w:pPr>
        <w:pStyle w:val="a5"/>
        <w:spacing w:before="0" w:after="0"/>
        <w:ind w:left="142" w:hanging="142"/>
        <w:divId w:val="2129621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показала полное отсутствие у учащихся обязательных знаний и навыков работы на ЭВМ по проверяемой теме.</w:t>
      </w:r>
    </w:p>
    <w:sectPr w:rsidR="002755A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attachedTemplate r:id="rId1"/>
  <w:defaultTabStop w:val="708"/>
  <w:noPunctuationKerning/>
  <w:characterSpacingControl w:val="doNotCompress"/>
  <w:compat/>
  <w:rsids>
    <w:rsidRoot w:val="00336030"/>
    <w:rsid w:val="000969AA"/>
    <w:rsid w:val="002755AF"/>
    <w:rsid w:val="0033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color w:val="000000"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Arial" w:hAnsi="Arial" w:cs="Arial"/>
      <w:b/>
      <w:bCs/>
      <w:color w:val="004A88"/>
    </w:rPr>
  </w:style>
  <w:style w:type="paragraph" w:styleId="3">
    <w:name w:val="heading 3"/>
    <w:basedOn w:val="a"/>
    <w:link w:val="30"/>
    <w:uiPriority w:val="9"/>
    <w:qFormat/>
    <w:pPr>
      <w:spacing w:before="105" w:after="105"/>
      <w:outlineLvl w:val="2"/>
    </w:pPr>
    <w:rPr>
      <w:b/>
      <w:bCs/>
      <w:caps/>
      <w:color w:val="6DA05B"/>
      <w:sz w:val="17"/>
      <w:szCs w:val="1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E75A0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E75A08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75" w:after="150"/>
    </w:pPr>
    <w:rPr>
      <w:rFonts w:ascii="Verdana" w:hAnsi="Verdana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="Times New Roman" w:hAnsi="Tahoma" w:cs="Tahoma" w:hint="default"/>
      <w:sz w:val="16"/>
      <w:szCs w:val="16"/>
    </w:rPr>
  </w:style>
  <w:style w:type="paragraph" w:customStyle="1" w:styleId="system-unpublished">
    <w:name w:val="system-unpublished"/>
    <w:basedOn w:val="a"/>
    <w:uiPriority w:val="99"/>
    <w:pPr>
      <w:pBdr>
        <w:top w:val="single" w:sz="24" w:space="0" w:color="C4D3DF"/>
        <w:bottom w:val="single" w:sz="24" w:space="0" w:color="C4D3DF"/>
      </w:pBdr>
      <w:shd w:val="clear" w:color="auto" w:fill="E8EDF1"/>
      <w:spacing w:before="75" w:after="150"/>
    </w:pPr>
    <w:rPr>
      <w:rFonts w:ascii="Verdana" w:hAnsi="Verdana"/>
      <w:sz w:val="17"/>
      <w:szCs w:val="17"/>
    </w:rPr>
  </w:style>
  <w:style w:type="paragraph" w:customStyle="1" w:styleId="invalid">
    <w:name w:val="invalid"/>
    <w:basedOn w:val="a"/>
    <w:uiPriority w:val="99"/>
    <w:pPr>
      <w:spacing w:before="75" w:after="150"/>
    </w:pPr>
    <w:rPr>
      <w:rFonts w:ascii="Verdana" w:hAnsi="Verdana"/>
      <w:sz w:val="17"/>
      <w:szCs w:val="17"/>
    </w:rPr>
  </w:style>
  <w:style w:type="paragraph" w:customStyle="1" w:styleId="button2-left">
    <w:name w:val="button2-left"/>
    <w:basedOn w:val="a"/>
    <w:uiPriority w:val="99"/>
    <w:pPr>
      <w:spacing w:before="75" w:after="150"/>
      <w:ind w:left="75"/>
    </w:pPr>
    <w:rPr>
      <w:rFonts w:ascii="Verdana" w:hAnsi="Verdana"/>
      <w:sz w:val="17"/>
      <w:szCs w:val="17"/>
    </w:rPr>
  </w:style>
  <w:style w:type="paragraph" w:customStyle="1" w:styleId="button2-right">
    <w:name w:val="button2-right"/>
    <w:basedOn w:val="a"/>
    <w:uiPriority w:val="99"/>
    <w:pPr>
      <w:spacing w:before="75" w:after="150"/>
      <w:ind w:left="75"/>
    </w:pPr>
    <w:rPr>
      <w:rFonts w:ascii="Verdana" w:hAnsi="Verdana"/>
      <w:sz w:val="17"/>
      <w:szCs w:val="17"/>
    </w:rPr>
  </w:style>
  <w:style w:type="paragraph" w:customStyle="1" w:styleId="clr">
    <w:name w:val="clr"/>
    <w:basedOn w:val="a"/>
    <w:uiPriority w:val="99"/>
    <w:pPr>
      <w:spacing w:before="75" w:after="150"/>
    </w:pPr>
    <w:rPr>
      <w:rFonts w:ascii="Verdana" w:hAnsi="Verdana"/>
      <w:sz w:val="17"/>
      <w:szCs w:val="17"/>
    </w:rPr>
  </w:style>
  <w:style w:type="paragraph" w:customStyle="1" w:styleId="widthfixed">
    <w:name w:val="width_fixed"/>
    <w:basedOn w:val="a"/>
    <w:uiPriority w:val="99"/>
    <w:rPr>
      <w:rFonts w:ascii="Verdana" w:hAnsi="Verdana"/>
      <w:sz w:val="17"/>
      <w:szCs w:val="17"/>
    </w:rPr>
  </w:style>
  <w:style w:type="paragraph" w:customStyle="1" w:styleId="widthfluid">
    <w:name w:val="width_fluid"/>
    <w:basedOn w:val="a"/>
    <w:uiPriority w:val="99"/>
    <w:pPr>
      <w:ind w:left="150" w:right="150"/>
    </w:pPr>
    <w:rPr>
      <w:rFonts w:ascii="Verdana" w:hAnsi="Verdana"/>
      <w:sz w:val="17"/>
      <w:szCs w:val="17"/>
    </w:rPr>
  </w:style>
  <w:style w:type="paragraph" w:customStyle="1" w:styleId="button">
    <w:name w:val="button"/>
    <w:basedOn w:val="a"/>
    <w:uiPriority w:val="99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before="75" w:after="150"/>
    </w:pPr>
    <w:rPr>
      <w:rFonts w:ascii="Verdana" w:hAnsi="Verdana"/>
      <w:b/>
      <w:bCs/>
      <w:color w:val="004A88"/>
      <w:sz w:val="17"/>
      <w:szCs w:val="17"/>
    </w:rPr>
  </w:style>
  <w:style w:type="paragraph" w:customStyle="1" w:styleId="inputbox">
    <w:name w:val="inputbox"/>
    <w:basedOn w:val="a"/>
    <w:uiPriority w:val="99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before="75" w:after="150"/>
    </w:pPr>
    <w:rPr>
      <w:rFonts w:ascii="Verdana" w:hAnsi="Verdana"/>
      <w:color w:val="004A88"/>
      <w:sz w:val="17"/>
      <w:szCs w:val="17"/>
    </w:rPr>
  </w:style>
  <w:style w:type="paragraph" w:customStyle="1" w:styleId="small">
    <w:name w:val="small"/>
    <w:basedOn w:val="a"/>
    <w:uiPriority w:val="99"/>
    <w:pPr>
      <w:spacing w:before="75" w:after="150"/>
    </w:pPr>
    <w:rPr>
      <w:rFonts w:ascii="Verdana" w:hAnsi="Verdana"/>
      <w:b/>
      <w:bCs/>
      <w:color w:val="999999"/>
      <w:sz w:val="15"/>
      <w:szCs w:val="15"/>
    </w:rPr>
  </w:style>
  <w:style w:type="paragraph" w:customStyle="1" w:styleId="createdate">
    <w:name w:val="createdate"/>
    <w:basedOn w:val="a"/>
    <w:uiPriority w:val="99"/>
    <w:pPr>
      <w:spacing w:before="75" w:after="150"/>
    </w:pPr>
    <w:rPr>
      <w:rFonts w:ascii="Verdana" w:hAnsi="Verdana"/>
      <w:b/>
      <w:bCs/>
      <w:color w:val="999999"/>
      <w:sz w:val="15"/>
      <w:szCs w:val="15"/>
    </w:rPr>
  </w:style>
  <w:style w:type="paragraph" w:customStyle="1" w:styleId="smalldark">
    <w:name w:val="smalldark"/>
    <w:basedOn w:val="a"/>
    <w:uiPriority w:val="99"/>
    <w:pPr>
      <w:spacing w:before="75" w:after="150"/>
    </w:pPr>
    <w:rPr>
      <w:rFonts w:ascii="Verdana" w:hAnsi="Verdana"/>
      <w:b/>
      <w:bCs/>
      <w:color w:val="333333"/>
      <w:sz w:val="15"/>
      <w:szCs w:val="15"/>
    </w:rPr>
  </w:style>
  <w:style w:type="paragraph" w:customStyle="1" w:styleId="modifydate">
    <w:name w:val="modifydate"/>
    <w:basedOn w:val="a"/>
    <w:uiPriority w:val="99"/>
    <w:pPr>
      <w:spacing w:before="75" w:after="150"/>
    </w:pPr>
    <w:rPr>
      <w:rFonts w:ascii="Verdana" w:hAnsi="Verdana"/>
      <w:color w:val="999999"/>
      <w:sz w:val="15"/>
      <w:szCs w:val="15"/>
    </w:rPr>
  </w:style>
  <w:style w:type="paragraph" w:customStyle="1" w:styleId="readon">
    <w:name w:val="readon"/>
    <w:basedOn w:val="a"/>
    <w:uiPriority w:val="99"/>
    <w:pPr>
      <w:spacing w:before="75" w:after="150"/>
    </w:pPr>
    <w:rPr>
      <w:rFonts w:ascii="Verdana" w:hAnsi="Verdana"/>
      <w:b/>
      <w:bCs/>
      <w:sz w:val="17"/>
      <w:szCs w:val="17"/>
    </w:rPr>
  </w:style>
  <w:style w:type="paragraph" w:customStyle="1" w:styleId="contentpaneopen">
    <w:name w:val="contentpaneopen"/>
    <w:basedOn w:val="a"/>
    <w:uiPriority w:val="99"/>
    <w:pPr>
      <w:spacing w:before="75" w:after="150"/>
    </w:pPr>
    <w:rPr>
      <w:rFonts w:ascii="Verdana" w:hAnsi="Verdana"/>
      <w:sz w:val="17"/>
      <w:szCs w:val="17"/>
    </w:rPr>
  </w:style>
  <w:style w:type="paragraph" w:customStyle="1" w:styleId="contentheading">
    <w:name w:val="contentheading"/>
    <w:basedOn w:val="a"/>
    <w:uiPriority w:val="99"/>
    <w:pPr>
      <w:pBdr>
        <w:bottom w:val="single" w:sz="6" w:space="0" w:color="D6D6D6"/>
      </w:pBdr>
      <w:spacing w:before="75" w:after="150" w:line="450" w:lineRule="atLeast"/>
    </w:pPr>
    <w:rPr>
      <w:rFonts w:ascii="Arial" w:hAnsi="Arial" w:cs="Arial"/>
      <w:color w:val="000000"/>
      <w:sz w:val="27"/>
      <w:szCs w:val="27"/>
    </w:rPr>
  </w:style>
  <w:style w:type="paragraph" w:customStyle="1" w:styleId="contentdescription">
    <w:name w:val="contentdescription"/>
    <w:basedOn w:val="a"/>
    <w:uiPriority w:val="99"/>
    <w:pPr>
      <w:spacing w:before="75" w:after="150"/>
    </w:pPr>
    <w:rPr>
      <w:rFonts w:ascii="Verdana" w:hAnsi="Verdana"/>
      <w:color w:val="999999"/>
      <w:sz w:val="15"/>
      <w:szCs w:val="15"/>
    </w:rPr>
  </w:style>
  <w:style w:type="paragraph" w:customStyle="1" w:styleId="category">
    <w:name w:val="category"/>
    <w:basedOn w:val="a"/>
    <w:uiPriority w:val="99"/>
    <w:pPr>
      <w:spacing w:before="75" w:after="150"/>
    </w:pPr>
    <w:rPr>
      <w:rFonts w:ascii="Verdana" w:hAnsi="Verdana"/>
      <w:b/>
      <w:bCs/>
      <w:sz w:val="17"/>
      <w:szCs w:val="17"/>
    </w:rPr>
  </w:style>
  <w:style w:type="paragraph" w:customStyle="1" w:styleId="componentheading">
    <w:name w:val="componentheading"/>
    <w:basedOn w:val="a"/>
    <w:uiPriority w:val="99"/>
    <w:pPr>
      <w:pBdr>
        <w:top w:val="single" w:sz="6" w:space="2" w:color="DBDBDB"/>
        <w:left w:val="single" w:sz="6" w:space="2" w:color="DBDBDB"/>
        <w:bottom w:val="single" w:sz="6" w:space="2" w:color="DBDBDB"/>
        <w:right w:val="single" w:sz="6" w:space="2" w:color="DBDBDB"/>
      </w:pBdr>
      <w:spacing w:before="60" w:after="60"/>
      <w:jc w:val="center"/>
    </w:pPr>
    <w:rPr>
      <w:rFonts w:ascii="Arial" w:hAnsi="Arial" w:cs="Arial"/>
      <w:color w:val="8BB680"/>
      <w:sz w:val="27"/>
      <w:szCs w:val="27"/>
    </w:rPr>
  </w:style>
  <w:style w:type="paragraph" w:customStyle="1" w:styleId="articlecolumn">
    <w:name w:val="article_column"/>
    <w:basedOn w:val="a"/>
    <w:uiPriority w:val="99"/>
    <w:pPr>
      <w:spacing w:before="75" w:after="150"/>
    </w:pPr>
    <w:rPr>
      <w:rFonts w:ascii="Verdana" w:hAnsi="Verdana"/>
      <w:sz w:val="17"/>
      <w:szCs w:val="17"/>
    </w:rPr>
  </w:style>
  <w:style w:type="paragraph" w:customStyle="1" w:styleId="columnseparator">
    <w:name w:val="column_separator"/>
    <w:basedOn w:val="a"/>
    <w:uiPriority w:val="99"/>
    <w:pPr>
      <w:spacing w:before="75" w:after="150"/>
    </w:pPr>
    <w:rPr>
      <w:rFonts w:ascii="Verdana" w:hAnsi="Verdana"/>
      <w:sz w:val="17"/>
      <w:szCs w:val="17"/>
    </w:rPr>
  </w:style>
  <w:style w:type="paragraph" w:customStyle="1" w:styleId="blogmore">
    <w:name w:val="blog_more"/>
    <w:basedOn w:val="a"/>
    <w:uiPriority w:val="99"/>
    <w:pPr>
      <w:spacing w:before="300" w:after="150"/>
    </w:pPr>
    <w:rPr>
      <w:rFonts w:ascii="Verdana" w:hAnsi="Verdana"/>
      <w:sz w:val="17"/>
      <w:szCs w:val="17"/>
    </w:rPr>
  </w:style>
  <w:style w:type="paragraph" w:customStyle="1" w:styleId="sectiontableheader">
    <w:name w:val="sectiontableheader"/>
    <w:basedOn w:val="a"/>
    <w:uiPriority w:val="99"/>
    <w:pPr>
      <w:pBdr>
        <w:top w:val="single" w:sz="6" w:space="2" w:color="DBDBDB"/>
      </w:pBdr>
      <w:spacing w:before="75" w:after="150"/>
    </w:pPr>
    <w:rPr>
      <w:rFonts w:ascii="Verdana" w:hAnsi="Verdana"/>
      <w:b/>
      <w:bCs/>
      <w:sz w:val="17"/>
      <w:szCs w:val="17"/>
    </w:rPr>
  </w:style>
  <w:style w:type="paragraph" w:customStyle="1" w:styleId="sectiontableentry1">
    <w:name w:val="sectiontableentry1"/>
    <w:basedOn w:val="a"/>
    <w:uiPriority w:val="99"/>
    <w:pPr>
      <w:shd w:val="clear" w:color="auto" w:fill="F1F1F1"/>
      <w:spacing w:before="75" w:after="150"/>
    </w:pPr>
    <w:rPr>
      <w:rFonts w:ascii="Verdana" w:hAnsi="Verdana"/>
      <w:sz w:val="17"/>
      <w:szCs w:val="17"/>
    </w:rPr>
  </w:style>
  <w:style w:type="paragraph" w:customStyle="1" w:styleId="sectiontableentry2">
    <w:name w:val="sectiontableentry2"/>
    <w:basedOn w:val="a"/>
    <w:uiPriority w:val="99"/>
    <w:pPr>
      <w:shd w:val="clear" w:color="auto" w:fill="F9F9F9"/>
      <w:spacing w:before="75" w:after="150"/>
    </w:pPr>
    <w:rPr>
      <w:rFonts w:ascii="Verdana" w:hAnsi="Verdana"/>
      <w:sz w:val="17"/>
      <w:szCs w:val="17"/>
    </w:rPr>
  </w:style>
  <w:style w:type="paragraph" w:customStyle="1" w:styleId="pollstableborder">
    <w:name w:val="pollstableborder"/>
    <w:basedOn w:val="a"/>
    <w:uiPriority w:val="99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before="75" w:after="150"/>
    </w:pPr>
    <w:rPr>
      <w:rFonts w:ascii="Verdana" w:hAnsi="Verdana"/>
      <w:sz w:val="17"/>
      <w:szCs w:val="17"/>
    </w:rPr>
  </w:style>
  <w:style w:type="paragraph" w:customStyle="1" w:styleId="highlight">
    <w:name w:val="highlight"/>
    <w:basedOn w:val="a"/>
    <w:uiPriority w:val="99"/>
    <w:pPr>
      <w:spacing w:before="75" w:after="150"/>
    </w:pPr>
    <w:rPr>
      <w:rFonts w:ascii="Verdana" w:hAnsi="Verdana"/>
      <w:color w:val="6DA05B"/>
      <w:sz w:val="17"/>
      <w:szCs w:val="17"/>
    </w:rPr>
  </w:style>
  <w:style w:type="paragraph" w:customStyle="1" w:styleId="mosimagecaption">
    <w:name w:val="mosimage_caption"/>
    <w:basedOn w:val="a"/>
    <w:uiPriority w:val="99"/>
    <w:pPr>
      <w:spacing w:before="75" w:after="150"/>
    </w:pPr>
    <w:rPr>
      <w:rFonts w:ascii="Verdana" w:hAnsi="Verdana"/>
      <w:color w:val="999999"/>
      <w:sz w:val="15"/>
      <w:szCs w:val="15"/>
    </w:rPr>
  </w:style>
  <w:style w:type="paragraph" w:customStyle="1" w:styleId="tool-tip">
    <w:name w:val="tool-tip"/>
    <w:basedOn w:val="a"/>
    <w:uiPriority w:val="99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75" w:after="150"/>
    </w:pPr>
    <w:rPr>
      <w:rFonts w:ascii="Verdana" w:hAnsi="Verdana"/>
      <w:sz w:val="17"/>
      <w:szCs w:val="17"/>
    </w:rPr>
  </w:style>
  <w:style w:type="paragraph" w:customStyle="1" w:styleId="tool-title">
    <w:name w:val="tool-title"/>
    <w:basedOn w:val="a"/>
    <w:uiPriority w:val="99"/>
    <w:rPr>
      <w:rFonts w:ascii="Verdana" w:hAnsi="Verdana"/>
      <w:b/>
      <w:bCs/>
    </w:rPr>
  </w:style>
  <w:style w:type="paragraph" w:customStyle="1" w:styleId="tool-text">
    <w:name w:val="tool-text"/>
    <w:basedOn w:val="a"/>
    <w:uiPriority w:val="99"/>
    <w:rPr>
      <w:rFonts w:ascii="Verdana" w:hAnsi="Verdana"/>
    </w:rPr>
  </w:style>
  <w:style w:type="paragraph" w:customStyle="1" w:styleId="image">
    <w:name w:val="image"/>
    <w:basedOn w:val="a"/>
    <w:uiPriority w:val="99"/>
    <w:pPr>
      <w:spacing w:before="75" w:after="150"/>
    </w:pPr>
    <w:rPr>
      <w:rFonts w:ascii="Verdana" w:hAnsi="Verdana"/>
      <w:sz w:val="17"/>
      <w:szCs w:val="17"/>
    </w:rPr>
  </w:style>
  <w:style w:type="paragraph" w:customStyle="1" w:styleId="readmore">
    <w:name w:val="readmore"/>
    <w:basedOn w:val="a"/>
    <w:uiPriority w:val="99"/>
    <w:pPr>
      <w:spacing w:before="75" w:after="150"/>
    </w:pPr>
    <w:rPr>
      <w:rFonts w:ascii="Verdana" w:hAnsi="Verdana"/>
      <w:sz w:val="17"/>
      <w:szCs w:val="17"/>
    </w:rPr>
  </w:style>
  <w:style w:type="paragraph" w:customStyle="1" w:styleId="pagebreak">
    <w:name w:val="pagebreak"/>
    <w:basedOn w:val="a"/>
    <w:uiPriority w:val="99"/>
    <w:pPr>
      <w:spacing w:before="75" w:after="150"/>
    </w:pPr>
    <w:rPr>
      <w:rFonts w:ascii="Verdana" w:hAnsi="Verdana"/>
      <w:sz w:val="17"/>
      <w:szCs w:val="17"/>
    </w:rPr>
  </w:style>
  <w:style w:type="paragraph" w:customStyle="1" w:styleId="blank">
    <w:name w:val="blank"/>
    <w:basedOn w:val="a"/>
    <w:uiPriority w:val="99"/>
    <w:pPr>
      <w:spacing w:before="75" w:after="150"/>
    </w:pPr>
    <w:rPr>
      <w:rFonts w:ascii="Verdana" w:hAnsi="Verdana"/>
      <w:sz w:val="17"/>
      <w:szCs w:val="17"/>
    </w:rPr>
  </w:style>
  <w:style w:type="paragraph" w:customStyle="1" w:styleId="image1">
    <w:name w:val="image1"/>
    <w:basedOn w:val="a"/>
    <w:uiPriority w:val="99"/>
    <w:pPr>
      <w:spacing w:before="75" w:after="150"/>
    </w:pPr>
    <w:rPr>
      <w:rFonts w:ascii="Verdana" w:hAnsi="Verdana"/>
      <w:sz w:val="17"/>
      <w:szCs w:val="17"/>
    </w:rPr>
  </w:style>
  <w:style w:type="paragraph" w:customStyle="1" w:styleId="readmore1">
    <w:name w:val="readmore1"/>
    <w:basedOn w:val="a"/>
    <w:uiPriority w:val="99"/>
    <w:pPr>
      <w:spacing w:before="75" w:after="150"/>
    </w:pPr>
    <w:rPr>
      <w:rFonts w:ascii="Verdana" w:hAnsi="Verdana"/>
      <w:sz w:val="17"/>
      <w:szCs w:val="17"/>
    </w:rPr>
  </w:style>
  <w:style w:type="paragraph" w:customStyle="1" w:styleId="pagebreak1">
    <w:name w:val="pagebreak1"/>
    <w:basedOn w:val="a"/>
    <w:uiPriority w:val="99"/>
    <w:pPr>
      <w:spacing w:before="75" w:after="150"/>
    </w:pPr>
    <w:rPr>
      <w:rFonts w:ascii="Verdana" w:hAnsi="Verdana"/>
      <w:sz w:val="17"/>
      <w:szCs w:val="17"/>
    </w:rPr>
  </w:style>
  <w:style w:type="paragraph" w:customStyle="1" w:styleId="blank1">
    <w:name w:val="blank1"/>
    <w:basedOn w:val="a"/>
    <w:uiPriority w:val="99"/>
    <w:pPr>
      <w:spacing w:before="75" w:after="150"/>
    </w:pPr>
    <w:rPr>
      <w:rFonts w:ascii="Verdana" w:hAnsi="Verdana"/>
      <w:sz w:val="17"/>
      <w:szCs w:val="17"/>
    </w:rPr>
  </w:style>
  <w:style w:type="character" w:customStyle="1" w:styleId="articleseparator">
    <w:name w:val="article_separator"/>
    <w:basedOn w:val="a0"/>
    <w:rPr>
      <w:vanish w:val="0"/>
      <w:webHidden w:val="0"/>
      <w:specVanish w:val="0"/>
    </w:rPr>
  </w:style>
  <w:style w:type="character" w:customStyle="1" w:styleId="description">
    <w:name w:val="description"/>
    <w:basedOn w:val="a0"/>
    <w:rPr>
      <w:vanish w:val="0"/>
      <w:webHidden w:val="0"/>
      <w:color w:val="666666"/>
      <w:sz w:val="15"/>
      <w:szCs w:val="15"/>
      <w:specVanish w:val="0"/>
    </w:rPr>
  </w:style>
  <w:style w:type="character" w:customStyle="1" w:styleId="articleseparator1">
    <w:name w:val="article_separator1"/>
    <w:basedOn w:val="a0"/>
    <w:rPr>
      <w:vanish w:val="0"/>
      <w:webHidden w:val="0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="Times New Roman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="Times New Roman" w:hAnsi="Arial" w:cs="Arial" w:hint="default"/>
      <w:vanish/>
      <w:webHidden w:val="0"/>
      <w:sz w:val="16"/>
      <w:szCs w:val="16"/>
      <w:specVanish w:val="0"/>
    </w:rPr>
  </w:style>
  <w:style w:type="character" w:customStyle="1" w:styleId="small1">
    <w:name w:val="small1"/>
    <w:basedOn w:val="a0"/>
    <w:rPr>
      <w:b/>
      <w:bCs/>
      <w:color w:val="999999"/>
      <w:sz w:val="15"/>
      <w:szCs w:val="15"/>
    </w:rPr>
  </w:style>
  <w:style w:type="character" w:styleId="a8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http://www.novshkola.ru/templates/feel_free/images/top_bg.jpg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оценивания по информатике</vt:lpstr>
    </vt:vector>
  </TitlesOfParts>
  <Company>*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оценивания по информатике</dc:title>
  <dc:creator>*</dc:creator>
  <cp:lastModifiedBy>Юлия</cp:lastModifiedBy>
  <cp:revision>2</cp:revision>
  <cp:lastPrinted>2013-09-02T12:43:00Z</cp:lastPrinted>
  <dcterms:created xsi:type="dcterms:W3CDTF">2013-09-02T12:46:00Z</dcterms:created>
  <dcterms:modified xsi:type="dcterms:W3CDTF">2013-09-02T12:46:00Z</dcterms:modified>
</cp:coreProperties>
</file>